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E754BC" w:rsidRDefault="00E754BC" w14:paraId="37220B35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40899617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-638175</wp:posOffset>
                </wp:positionV>
                <wp:extent cx="1590675" cy="14192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E754BC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65DB9C5A" wp14:editId="7777777">
                                  <wp:extent cx="1362456" cy="1316736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ctca-logo-.jpe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2456" cy="13167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03DF45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0.25pt;width:125.25pt;height:11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">
                <v:textbox>
                  <w:txbxContent>
                    <w:p w:rsidR="007F7845" w:rsidRDefault="00E754BC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06C1CB85" wp14:editId="7777777">
                            <wp:extent cx="1362456" cy="1316736"/>
                            <wp:effectExtent l="0" t="0" r="0" b="0"/>
                            <wp:docPr id="78152078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nctca-logo-.jpe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62456" cy="13167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="00E754BC" w:rsidRDefault="00E754BC" w14:paraId="5DAB6C7B" wp14:textId="77777777"/>
    <w:p xmlns:wp14="http://schemas.microsoft.com/office/word/2010/wordml" w:rsidR="00204670" w:rsidRDefault="00204670" w14:paraId="02EB378F" wp14:textId="77777777"/>
    <w:p xmlns:wp14="http://schemas.microsoft.com/office/word/2010/wordml" w:rsidR="00887A20" w:rsidP="5653ACC1" w:rsidRDefault="00144B9E" w14:paraId="23942602" wp14:textId="3D36C154">
      <w:pPr>
        <w:pStyle w:val="Normal"/>
        <w:keepNext w:val="1"/>
        <w:keepLines w:val="1"/>
        <w:spacing w:after="0" w:line="261" w:lineRule="auto"/>
        <w:jc w:val="left"/>
        <w:outlineLvl w:val="0"/>
        <w:rPr>
          <w:rFonts w:ascii="Century Gothic" w:hAnsi="Century Gothic" w:eastAsia="Century Gothic" w:cs="Century Gothic"/>
          <w:b w:val="1"/>
          <w:bCs w:val="1"/>
          <w:color w:val="000000"/>
          <w:sz w:val="24"/>
          <w:szCs w:val="24"/>
        </w:rPr>
      </w:pP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We are pleased to announce that the 2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4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  <w:vertAlign w:val="superscript"/>
        </w:rPr>
        <w:t>th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Annual North Carolina Teen Court</w:t>
      </w:r>
      <w:r w:rsidRPr="5653ACC1" w:rsidR="75D73595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A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ssociation Summit will be at</w:t>
      </w:r>
      <w:r w:rsidRPr="5653ACC1" w:rsidR="36BC4AEB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Embassy Suites by Hilton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in 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Greensboro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, NC </w:t>
      </w:r>
      <w:r w:rsidRPr="5653ACC1" w:rsidR="65D48327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on April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4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  <w:vertAlign w:val="superscript"/>
        </w:rPr>
        <w:t>t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  <w:vertAlign w:val="superscript"/>
        </w:rPr>
        <w:t>h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–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6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  <w:vertAlign w:val="superscript"/>
        </w:rPr>
        <w:t>th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, 202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5</w:t>
      </w:r>
      <w:r w:rsidRPr="5653ACC1" w:rsidR="00887A20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!</w:t>
      </w:r>
    </w:p>
    <w:p xmlns:wp14="http://schemas.microsoft.com/office/word/2010/wordml" w:rsidR="00887A20" w:rsidP="00887A20" w:rsidRDefault="00887A20" w14:paraId="5A39BBE3" wp14:textId="77777777">
      <w:pPr>
        <w:keepNext/>
        <w:keepLines/>
        <w:spacing w:after="0" w:line="261" w:lineRule="auto"/>
        <w:jc w:val="center"/>
        <w:outlineLvl w:val="0"/>
        <w:rPr>
          <w:rFonts w:ascii="Calibri" w:hAnsi="Calibri" w:eastAsia="Calibri" w:cs="Calibri"/>
          <w:color w:val="000000"/>
        </w:rPr>
      </w:pPr>
    </w:p>
    <w:p xmlns:wp14="http://schemas.microsoft.com/office/word/2010/wordml" w:rsidRPr="00887A20" w:rsidR="00887A20" w:rsidP="5653ACC1" w:rsidRDefault="00887A20" w14:paraId="1C6B6BDA" wp14:textId="5CF747C4">
      <w:pPr>
        <w:spacing w:after="0" w:line="240" w:lineRule="auto"/>
        <w:ind w:left="10" w:hanging="10"/>
        <w:rPr>
          <w:rFonts w:ascii="Century Gothic" w:hAnsi="Century Gothic" w:eastAsia="Century Gothic" w:cs="Century Gothic"/>
          <w:b w:val="1"/>
          <w:bCs w:val="1"/>
          <w:color w:val="000000"/>
          <w:sz w:val="24"/>
          <w:szCs w:val="24"/>
        </w:rPr>
      </w:pPr>
      <w:r w:rsidRPr="5653ACC1" w:rsidR="2F1566C3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THEME: J</w:t>
      </w:r>
      <w:r w:rsidRPr="5653ACC1" w:rsidR="00144B9E">
        <w:rPr>
          <w:rFonts w:ascii="Century Gothic" w:hAnsi="Century Gothic" w:eastAsia="Century Gothic" w:cs="Century Gothic"/>
          <w:b w:val="1"/>
          <w:bCs w:val="1"/>
          <w:color w:val="000000" w:themeColor="text1" w:themeTint="FF" w:themeShade="FF"/>
          <w:sz w:val="24"/>
          <w:szCs w:val="24"/>
        </w:rPr>
        <w:t>ustice for Youth by Youth</w:t>
      </w:r>
    </w:p>
    <w:p xmlns:wp14="http://schemas.microsoft.com/office/word/2010/wordml" w:rsidR="00887A20" w:rsidP="00887A20" w:rsidRDefault="00887A20" w14:paraId="41C8F396" wp14:textId="77777777">
      <w:pPr>
        <w:spacing w:after="0" w:line="240" w:lineRule="auto"/>
        <w:ind w:left="10" w:hanging="10"/>
        <w:rPr>
          <w:rFonts w:ascii="Century Gothic" w:hAnsi="Century Gothic" w:eastAsia="Century Gothic" w:cs="Century Gothic"/>
          <w:color w:val="000000"/>
          <w:sz w:val="24"/>
        </w:rPr>
      </w:pPr>
    </w:p>
    <w:p xmlns:wp14="http://schemas.microsoft.com/office/word/2010/wordml" w:rsidR="00887A20" w:rsidP="00887A20" w:rsidRDefault="00887A20" w14:paraId="279550A5" wp14:textId="77777777">
      <w:pPr>
        <w:spacing w:after="0" w:line="240" w:lineRule="auto"/>
        <w:ind w:left="10" w:hanging="10"/>
        <w:rPr>
          <w:rFonts w:ascii="Century Gothic" w:hAnsi="Century Gothic" w:eastAsia="Century Gothic" w:cs="Century Gothic"/>
          <w:color w:val="000000"/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Dear Teen Court Coordinators: </w:t>
      </w:r>
    </w:p>
    <w:p xmlns:wp14="http://schemas.microsoft.com/office/word/2010/wordml" w:rsidR="00887A20" w:rsidP="00887A20" w:rsidRDefault="00887A20" w14:paraId="72A3D3EC" wp14:textId="77777777">
      <w:pPr>
        <w:spacing w:after="0" w:line="240" w:lineRule="auto"/>
        <w:ind w:left="10" w:hanging="10"/>
        <w:rPr>
          <w:rFonts w:ascii="Calibri" w:hAnsi="Calibri" w:eastAsia="Calibri" w:cs="Calibri"/>
          <w:color w:val="000000"/>
        </w:rPr>
      </w:pPr>
    </w:p>
    <w:p xmlns:wp14="http://schemas.microsoft.com/office/word/2010/wordml" w:rsidR="00144B9E" w:rsidP="00887A20" w:rsidRDefault="00887A20" w14:paraId="466B417D" wp14:textId="77777777">
      <w:pPr>
        <w:spacing w:after="0" w:line="240" w:lineRule="auto"/>
        <w:ind w:left="10" w:right="493" w:hanging="10"/>
        <w:rPr>
          <w:rFonts w:ascii="Century Gothic" w:hAnsi="Century Gothic" w:eastAsia="Century Gothic" w:cs="Century Gothic"/>
          <w:color w:val="000000"/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We are </w:t>
      </w:r>
      <w:r w:rsidR="00144B9E">
        <w:rPr>
          <w:rFonts w:ascii="Century Gothic" w:hAnsi="Century Gothic" w:eastAsia="Century Gothic" w:cs="Century Gothic"/>
          <w:color w:val="000000"/>
          <w:sz w:val="24"/>
        </w:rPr>
        <w:t>so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excited </w:t>
      </w:r>
      <w:r w:rsidR="00144B9E">
        <w:rPr>
          <w:rFonts w:ascii="Century Gothic" w:hAnsi="Century Gothic" w:eastAsia="Century Gothic" w:cs="Century Gothic"/>
          <w:color w:val="000000"/>
          <w:sz w:val="24"/>
        </w:rPr>
        <w:t>you and your team will be joining us at the 24</w:t>
      </w:r>
      <w:r w:rsidRPr="00144B9E" w:rsidR="00144B9E">
        <w:rPr>
          <w:rFonts w:ascii="Century Gothic" w:hAnsi="Century Gothic" w:eastAsia="Century Gothic" w:cs="Century Gothic"/>
          <w:color w:val="000000"/>
          <w:sz w:val="24"/>
          <w:vertAlign w:val="superscript"/>
        </w:rPr>
        <w:t>th</w:t>
      </w:r>
      <w:r w:rsidR="00144B9E">
        <w:rPr>
          <w:rFonts w:ascii="Century Gothic" w:hAnsi="Century Gothic" w:eastAsia="Century Gothic" w:cs="Century Gothic"/>
          <w:color w:val="000000"/>
          <w:sz w:val="24"/>
        </w:rPr>
        <w:t xml:space="preserve"> Annual NC Summit! We are working hard planning a great time with some revisions to our regular routine and throwing in a dash of new fun! </w:t>
      </w:r>
    </w:p>
    <w:p xmlns:wp14="http://schemas.microsoft.com/office/word/2010/wordml" w:rsidR="00144B9E" w:rsidP="00887A20" w:rsidRDefault="00144B9E" w14:paraId="0D0B940D" wp14:textId="77777777">
      <w:pPr>
        <w:spacing w:after="0" w:line="240" w:lineRule="auto"/>
        <w:ind w:left="10" w:right="493" w:hanging="10"/>
        <w:rPr>
          <w:rFonts w:ascii="Century Gothic" w:hAnsi="Century Gothic" w:eastAsia="Century Gothic" w:cs="Century Gothic"/>
          <w:color w:val="000000"/>
          <w:sz w:val="24"/>
        </w:rPr>
      </w:pPr>
    </w:p>
    <w:p xmlns:wp14="http://schemas.microsoft.com/office/word/2010/wordml" w:rsidR="00E06D30" w:rsidP="00887A20" w:rsidRDefault="00887A20" w14:paraId="647C8D96" wp14:textId="77777777">
      <w:pPr>
        <w:spacing w:after="0" w:line="240" w:lineRule="auto"/>
        <w:ind w:left="10" w:right="608" w:hanging="10"/>
        <w:jc w:val="both"/>
        <w:rPr>
          <w:rFonts w:ascii="Century Gothic" w:hAnsi="Century Gothic" w:eastAsia="Century Gothic" w:cs="Century Gothic"/>
          <w:color w:val="000000"/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Summit is an opportunity for the volunteers to practice some of their skills learned in Teen Court. Our volunteers work very hard throughout the year; this weekend is definitely something they deserve and enjoy! </w:t>
      </w:r>
    </w:p>
    <w:p xmlns:wp14="http://schemas.microsoft.com/office/word/2010/wordml" w:rsidR="00E06D30" w:rsidP="00887A20" w:rsidRDefault="00E06D30" w14:paraId="0E27B00A" wp14:textId="77777777">
      <w:pPr>
        <w:spacing w:after="0" w:line="240" w:lineRule="auto"/>
        <w:ind w:left="10" w:right="608" w:hanging="10"/>
        <w:jc w:val="both"/>
        <w:rPr>
          <w:rFonts w:ascii="Century Gothic" w:hAnsi="Century Gothic" w:eastAsia="Century Gothic" w:cs="Century Gothic"/>
          <w:color w:val="000000"/>
          <w:sz w:val="24"/>
        </w:rPr>
      </w:pPr>
    </w:p>
    <w:p xmlns:wp14="http://schemas.microsoft.com/office/word/2010/wordml" w:rsidR="00887A20" w:rsidP="00887A20" w:rsidRDefault="00887A20" w14:paraId="74B1A7E4" wp14:textId="77777777">
      <w:pPr>
        <w:spacing w:after="0" w:line="240" w:lineRule="auto"/>
        <w:ind w:left="10" w:right="608" w:hanging="10"/>
        <w:jc w:val="both"/>
        <w:rPr>
          <w:rFonts w:ascii="Century Gothic" w:hAnsi="Century Gothic" w:eastAsia="Century Gothic" w:cs="Century Gothic"/>
          <w:color w:val="000000"/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Information regarding this event is </w:t>
      </w:r>
      <w:r>
        <w:rPr>
          <w:rFonts w:ascii="Century Gothic" w:hAnsi="Century Gothic" w:eastAsia="Century Gothic" w:cs="Century Gothic"/>
          <w:color w:val="000000"/>
          <w:sz w:val="24"/>
        </w:rPr>
        <w:t>attached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</w:t>
      </w:r>
      <w:r>
        <w:rPr>
          <w:rFonts w:ascii="Century Gothic" w:hAnsi="Century Gothic" w:eastAsia="Century Gothic" w:cs="Century Gothic"/>
          <w:color w:val="000000"/>
          <w:sz w:val="24"/>
        </w:rPr>
        <w:t>with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this letter, </w:t>
      </w:r>
      <w:r>
        <w:rPr>
          <w:rFonts w:ascii="Century Gothic" w:hAnsi="Century Gothic" w:eastAsia="Century Gothic" w:cs="Century Gothic"/>
          <w:color w:val="000000"/>
          <w:sz w:val="24"/>
        </w:rPr>
        <w:t>along with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registration forms</w:t>
      </w:r>
      <w:r>
        <w:rPr>
          <w:rFonts w:ascii="Century Gothic" w:hAnsi="Century Gothic" w:eastAsia="Century Gothic" w:cs="Century Gothic"/>
          <w:color w:val="000000"/>
          <w:sz w:val="24"/>
        </w:rPr>
        <w:t xml:space="preserve">. </w:t>
      </w:r>
      <w:r w:rsidRPr="00887A20" w:rsidR="0090310A">
        <w:rPr>
          <w:rFonts w:ascii="Century Gothic" w:hAnsi="Century Gothic" w:eastAsia="Century Gothic" w:cs="Century Gothic"/>
          <w:color w:val="000000"/>
          <w:sz w:val="24"/>
        </w:rPr>
        <w:t xml:space="preserve">The case scenario and mock </w:t>
      </w:r>
      <w:r w:rsidR="003508AC">
        <w:rPr>
          <w:rFonts w:ascii="Century Gothic" w:hAnsi="Century Gothic" w:eastAsia="Century Gothic" w:cs="Century Gothic"/>
          <w:color w:val="000000"/>
          <w:sz w:val="24"/>
        </w:rPr>
        <w:t>sentencing</w:t>
      </w:r>
      <w:r w:rsidRPr="00887A20" w:rsidR="0090310A">
        <w:rPr>
          <w:rFonts w:ascii="Century Gothic" w:hAnsi="Century Gothic" w:eastAsia="Century Gothic" w:cs="Century Gothic"/>
          <w:color w:val="000000"/>
          <w:sz w:val="24"/>
        </w:rPr>
        <w:t xml:space="preserve"> policies and procedures </w:t>
      </w:r>
      <w:r w:rsidR="0090310A">
        <w:rPr>
          <w:rFonts w:ascii="Century Gothic" w:hAnsi="Century Gothic" w:eastAsia="Century Gothic" w:cs="Century Gothic"/>
          <w:color w:val="000000"/>
          <w:sz w:val="24"/>
        </w:rPr>
        <w:t xml:space="preserve">are also attached. 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Each program will be responsible for making copies to distribute to their volunteers. </w:t>
      </w:r>
    </w:p>
    <w:p xmlns:wp14="http://schemas.microsoft.com/office/word/2010/wordml" w:rsidR="00887A20" w:rsidP="00887A20" w:rsidRDefault="00887A20" w14:paraId="60061E4C" wp14:textId="77777777">
      <w:pPr>
        <w:spacing w:after="0" w:line="240" w:lineRule="auto"/>
        <w:ind w:left="10" w:right="608" w:hanging="10"/>
        <w:jc w:val="both"/>
        <w:rPr>
          <w:rFonts w:ascii="Century Gothic" w:hAnsi="Century Gothic" w:eastAsia="Century Gothic" w:cs="Century Gothic"/>
          <w:color w:val="000000"/>
          <w:sz w:val="24"/>
        </w:rPr>
      </w:pPr>
    </w:p>
    <w:p xmlns:wp14="http://schemas.microsoft.com/office/word/2010/wordml" w:rsidRPr="00887A20" w:rsidR="00887A20" w:rsidP="00887A20" w:rsidRDefault="00887A20" w14:paraId="4A2A6EA1" wp14:textId="77777777">
      <w:pPr>
        <w:spacing w:after="0" w:line="240" w:lineRule="auto"/>
        <w:ind w:left="10" w:right="608" w:hanging="10"/>
        <w:jc w:val="both"/>
        <w:rPr>
          <w:rFonts w:ascii="Calibri" w:hAnsi="Calibri" w:eastAsia="Calibri" w:cs="Calibri"/>
          <w:color w:val="000000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If you have any questions or suggestions, please feel free to contact us. Please read the enclosed information very carefully, </w:t>
      </w:r>
      <w:r>
        <w:rPr>
          <w:rFonts w:ascii="Century Gothic" w:hAnsi="Century Gothic" w:eastAsia="Century Gothic" w:cs="Century Gothic"/>
          <w:color w:val="000000"/>
          <w:sz w:val="24"/>
        </w:rPr>
        <w:t xml:space="preserve">as there are </w:t>
      </w:r>
      <w:r w:rsidR="002919D6">
        <w:rPr>
          <w:rFonts w:ascii="Century Gothic" w:hAnsi="Century Gothic" w:eastAsia="Century Gothic" w:cs="Century Gothic"/>
          <w:color w:val="000000"/>
          <w:sz w:val="24"/>
        </w:rPr>
        <w:t>updated</w:t>
      </w:r>
      <w:r>
        <w:rPr>
          <w:rFonts w:ascii="Century Gothic" w:hAnsi="Century Gothic" w:eastAsia="Century Gothic" w:cs="Century Gothic"/>
          <w:color w:val="000000"/>
          <w:sz w:val="24"/>
        </w:rPr>
        <w:t xml:space="preserve"> forms and information. PLEASE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pay close attention to deadlines and payment information. We will keep everyone up to date throughout the next couple of months. We look forward to seeing you soon! </w:t>
      </w:r>
    </w:p>
    <w:p xmlns:wp14="http://schemas.microsoft.com/office/word/2010/wordml" w:rsidRPr="00887A20" w:rsidR="00887A20" w:rsidP="00887A20" w:rsidRDefault="00887A20" w14:paraId="29D6B04F" wp14:textId="77777777">
      <w:pPr>
        <w:spacing w:after="0" w:line="240" w:lineRule="auto"/>
        <w:rPr>
          <w:rFonts w:ascii="Calibri" w:hAnsi="Calibri" w:eastAsia="Calibri" w:cs="Calibri"/>
          <w:color w:val="000000"/>
        </w:rPr>
      </w:pPr>
      <w:r w:rsidRPr="00887A20">
        <w:rPr>
          <w:rFonts w:ascii="Century Gothic" w:hAnsi="Century Gothic" w:eastAsia="Century Gothic" w:cs="Century Gothic"/>
          <w:color w:val="000000"/>
          <w:sz w:val="23"/>
        </w:rPr>
        <w:t xml:space="preserve"> </w:t>
      </w:r>
    </w:p>
    <w:p xmlns:wp14="http://schemas.microsoft.com/office/word/2010/wordml" w:rsidR="00887A20" w:rsidP="00887A20" w:rsidRDefault="00887A20" w14:paraId="17D08227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 w:rsidRPr="5653ACC1" w:rsidR="00887A20">
        <w:rPr>
          <w:rFonts w:ascii="Century Gothic" w:hAnsi="Century Gothic" w:eastAsia="Century Gothic" w:cs="Century Gothic"/>
          <w:color w:val="000000" w:themeColor="text1" w:themeTint="FF" w:themeShade="FF"/>
          <w:sz w:val="24"/>
          <w:szCs w:val="24"/>
        </w:rPr>
        <w:t xml:space="preserve">Thank You! </w:t>
      </w:r>
      <w:bookmarkStart w:name="_GoBack" w:id="0"/>
      <w:bookmarkEnd w:id="0"/>
    </w:p>
    <w:p xmlns:wp14="http://schemas.microsoft.com/office/word/2010/wordml" w:rsidR="00887A20" w:rsidP="00887A20" w:rsidRDefault="00887A20" w14:paraId="4B94D5A5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</w:p>
    <w:p xmlns:wp14="http://schemas.microsoft.com/office/word/2010/wordml" w:rsidRPr="00887A20" w:rsidR="00887A20" w:rsidP="00887A20" w:rsidRDefault="00887A20" w14:paraId="5C749D9E" wp14:textId="77777777">
      <w:pPr>
        <w:spacing w:after="0" w:line="240" w:lineRule="auto"/>
        <w:ind w:left="11" w:hanging="10"/>
        <w:rPr>
          <w:rFonts w:ascii="Calibri" w:hAnsi="Calibri" w:eastAsia="Calibri" w:cs="Calibri"/>
          <w:color w:val="000000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>202</w:t>
      </w:r>
      <w:r w:rsidR="00144B9E">
        <w:rPr>
          <w:rFonts w:ascii="Century Gothic" w:hAnsi="Century Gothic" w:eastAsia="Century Gothic" w:cs="Century Gothic"/>
          <w:color w:val="000000"/>
          <w:sz w:val="24"/>
        </w:rPr>
        <w:t>5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Summit Committee</w:t>
      </w:r>
      <w:r>
        <w:rPr>
          <w:rFonts w:ascii="Century Gothic" w:hAnsi="Century Gothic" w:eastAsia="Century Gothic" w:cs="Century Gothic"/>
          <w:color w:val="000000"/>
          <w:sz w:val="24"/>
        </w:rPr>
        <w:t>: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 </w:t>
      </w:r>
    </w:p>
    <w:p xmlns:wp14="http://schemas.microsoft.com/office/word/2010/wordml" w:rsidR="007A0DC2" w:rsidP="007A0DC2" w:rsidRDefault="007A0DC2" w14:paraId="5B54D0A0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Tammy </w:t>
      </w:r>
      <w:proofErr w:type="spellStart"/>
      <w:r w:rsidRPr="00887A20">
        <w:rPr>
          <w:rFonts w:ascii="Century Gothic" w:hAnsi="Century Gothic" w:eastAsia="Century Gothic" w:cs="Century Gothic"/>
          <w:color w:val="000000"/>
          <w:sz w:val="24"/>
        </w:rPr>
        <w:t>Burbey</w:t>
      </w:r>
      <w:proofErr w:type="spellEnd"/>
      <w:r>
        <w:rPr>
          <w:rFonts w:ascii="Century Gothic" w:hAnsi="Century Gothic" w:eastAsia="Century Gothic" w:cs="Century Gothic"/>
          <w:color w:val="000000"/>
          <w:sz w:val="24"/>
        </w:rPr>
        <w:t>- Chair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Aaron Edmundson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Amy Hall</w:t>
      </w:r>
    </w:p>
    <w:p xmlns:wp14="http://schemas.microsoft.com/office/word/2010/wordml" w:rsidR="007A0DC2" w:rsidP="007A0DC2" w:rsidRDefault="007A0DC2" w14:paraId="449C6662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>
        <w:rPr>
          <w:rFonts w:ascii="Century Gothic" w:hAnsi="Century Gothic" w:eastAsia="Century Gothic" w:cs="Century Gothic"/>
          <w:color w:val="000000"/>
          <w:sz w:val="24"/>
        </w:rPr>
        <w:t>Anne Harrelson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Carrington Kennelly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Connie Jones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</w:p>
    <w:p xmlns:wp14="http://schemas.microsoft.com/office/word/2010/wordml" w:rsidR="007A0DC2" w:rsidP="007A0DC2" w:rsidRDefault="007A0DC2" w14:paraId="3D5346D8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>
        <w:rPr>
          <w:rFonts w:ascii="Century Gothic" w:hAnsi="Century Gothic" w:eastAsia="Century Gothic" w:cs="Century Gothic"/>
          <w:color w:val="000000"/>
          <w:sz w:val="24"/>
        </w:rPr>
        <w:t>Darius Pitt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 xml:space="preserve">Debra </w:t>
      </w:r>
      <w:proofErr w:type="spellStart"/>
      <w:r>
        <w:rPr>
          <w:rFonts w:ascii="Century Gothic" w:hAnsi="Century Gothic" w:eastAsia="Century Gothic" w:cs="Century Gothic"/>
          <w:color w:val="000000"/>
          <w:sz w:val="24"/>
        </w:rPr>
        <w:t>Hasselwander</w:t>
      </w:r>
      <w:proofErr w:type="spellEnd"/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 xml:space="preserve">Doug </w:t>
      </w:r>
      <w:proofErr w:type="spellStart"/>
      <w:r>
        <w:rPr>
          <w:rFonts w:ascii="Century Gothic" w:hAnsi="Century Gothic" w:eastAsia="Century Gothic" w:cs="Century Gothic"/>
          <w:color w:val="000000"/>
          <w:sz w:val="24"/>
        </w:rPr>
        <w:t>Miron</w:t>
      </w:r>
      <w:proofErr w:type="spellEnd"/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</w:p>
    <w:p xmlns:wp14="http://schemas.microsoft.com/office/word/2010/wordml" w:rsidR="007A0DC2" w:rsidP="007A0DC2" w:rsidRDefault="007A0DC2" w14:paraId="62EF6353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>
        <w:rPr>
          <w:rFonts w:ascii="Century Gothic" w:hAnsi="Century Gothic" w:eastAsia="Century Gothic" w:cs="Century Gothic"/>
          <w:color w:val="000000"/>
          <w:sz w:val="24"/>
        </w:rPr>
        <w:t>Jaylen Rose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Lewis Cohn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Nina Kirk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</w:p>
    <w:p xmlns:wp14="http://schemas.microsoft.com/office/word/2010/wordml" w:rsidR="007A0DC2" w:rsidP="007A0DC2" w:rsidRDefault="007A0DC2" w14:paraId="1423B69A" wp14:textId="77777777">
      <w:pPr>
        <w:spacing w:after="0" w:line="240" w:lineRule="auto"/>
        <w:ind w:left="11" w:hanging="10"/>
        <w:rPr>
          <w:rFonts w:ascii="Century Gothic" w:hAnsi="Century Gothic" w:eastAsia="Century Gothic" w:cs="Century Gothic"/>
          <w:color w:val="000000"/>
          <w:sz w:val="24"/>
        </w:rPr>
      </w:pPr>
      <w:r>
        <w:rPr>
          <w:rFonts w:ascii="Century Gothic" w:hAnsi="Century Gothic" w:eastAsia="Century Gothic" w:cs="Century Gothic"/>
          <w:color w:val="000000"/>
          <w:sz w:val="24"/>
        </w:rPr>
        <w:t>Ramiro Rios</w:t>
      </w:r>
      <w:r w:rsidRPr="0008084A">
        <w:rPr>
          <w:rFonts w:ascii="Century Gothic" w:hAnsi="Century Gothic" w:eastAsia="Century Gothic" w:cs="Century Gothic"/>
          <w:color w:val="000000"/>
          <w:sz w:val="24"/>
        </w:rPr>
        <w:t xml:space="preserve"> </w:t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 xml:space="preserve">Ronnie </w:t>
      </w:r>
      <w:proofErr w:type="spellStart"/>
      <w:r w:rsidRPr="00887A20">
        <w:rPr>
          <w:rFonts w:ascii="Century Gothic" w:hAnsi="Century Gothic" w:eastAsia="Century Gothic" w:cs="Century Gothic"/>
          <w:color w:val="000000"/>
          <w:sz w:val="24"/>
        </w:rPr>
        <w:t>Dunevant</w:t>
      </w:r>
      <w:proofErr w:type="spellEnd"/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ab/>
      </w:r>
      <w:r>
        <w:rPr>
          <w:rFonts w:ascii="Century Gothic" w:hAnsi="Century Gothic" w:eastAsia="Century Gothic" w:cs="Century Gothic"/>
          <w:color w:val="000000"/>
          <w:sz w:val="24"/>
        </w:rPr>
        <w:t>Shantel Hargrove</w:t>
      </w:r>
    </w:p>
    <w:p xmlns:wp14="http://schemas.microsoft.com/office/word/2010/wordml" w:rsidRPr="00887A20" w:rsidR="00536F37" w:rsidP="007A0DC2" w:rsidRDefault="007A0DC2" w14:paraId="538F068B" wp14:textId="77777777">
      <w:pPr>
        <w:spacing w:after="0" w:line="240" w:lineRule="auto"/>
        <w:ind w:left="11" w:hanging="10"/>
        <w:rPr>
          <w:sz w:val="24"/>
        </w:rPr>
      </w:pPr>
      <w:r w:rsidRPr="00887A20">
        <w:rPr>
          <w:rFonts w:ascii="Century Gothic" w:hAnsi="Century Gothic" w:eastAsia="Century Gothic" w:cs="Century Gothic"/>
          <w:color w:val="000000"/>
          <w:sz w:val="24"/>
        </w:rPr>
        <w:t>Tonya Terrell</w:t>
      </w:r>
      <w:r w:rsidRPr="00887A20">
        <w:rPr>
          <w:rFonts w:ascii="Century Gothic" w:hAnsi="Century Gothic" w:eastAsia="Century Gothic" w:cs="Century Gothic"/>
          <w:color w:val="000000"/>
          <w:sz w:val="24"/>
        </w:rPr>
        <w:tab/>
      </w:r>
    </w:p>
    <w:sectPr w:rsidRPr="00887A20" w:rsidR="00536F3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6">
    <w:nsid w:val="7ea11e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16F98"/>
    <w:multiLevelType w:val="hybridMultilevel"/>
    <w:tmpl w:val="BEDC8D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0F16FA"/>
    <w:multiLevelType w:val="hybridMultilevel"/>
    <w:tmpl w:val="42900C9C"/>
    <w:lvl w:ilvl="0" w:tplc="043CEEA6">
      <w:start w:val="1"/>
      <w:numFmt w:val="bullet"/>
      <w:lvlText w:val="•"/>
      <w:lvlJc w:val="left"/>
      <w:pPr>
        <w:ind w:left="83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E64A42BA">
      <w:start w:val="1"/>
      <w:numFmt w:val="bullet"/>
      <w:lvlText w:val="o"/>
      <w:lvlJc w:val="left"/>
      <w:pPr>
        <w:ind w:left="15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624853E">
      <w:start w:val="1"/>
      <w:numFmt w:val="bullet"/>
      <w:lvlText w:val="▪"/>
      <w:lvlJc w:val="left"/>
      <w:pPr>
        <w:ind w:left="22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32FAFF04">
      <w:start w:val="1"/>
      <w:numFmt w:val="bullet"/>
      <w:lvlText w:val="•"/>
      <w:lvlJc w:val="left"/>
      <w:pPr>
        <w:ind w:left="29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C5A61F20">
      <w:start w:val="1"/>
      <w:numFmt w:val="bullet"/>
      <w:lvlText w:val="o"/>
      <w:lvlJc w:val="left"/>
      <w:pPr>
        <w:ind w:left="37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903251F8">
      <w:start w:val="1"/>
      <w:numFmt w:val="bullet"/>
      <w:lvlText w:val="▪"/>
      <w:lvlJc w:val="left"/>
      <w:pPr>
        <w:ind w:left="44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FD240D1A">
      <w:start w:val="1"/>
      <w:numFmt w:val="bullet"/>
      <w:lvlText w:val="•"/>
      <w:lvlJc w:val="left"/>
      <w:pPr>
        <w:ind w:left="51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0C207632">
      <w:start w:val="1"/>
      <w:numFmt w:val="bullet"/>
      <w:lvlText w:val="o"/>
      <w:lvlJc w:val="left"/>
      <w:pPr>
        <w:ind w:left="58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BEE29A10">
      <w:start w:val="1"/>
      <w:numFmt w:val="bullet"/>
      <w:lvlText w:val="▪"/>
      <w:lvlJc w:val="left"/>
      <w:pPr>
        <w:ind w:left="65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5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7">
    <w:abstractNumId w:val="6"/>
  </w: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144B9E"/>
    <w:rsid w:val="00192AEF"/>
    <w:rsid w:val="00204670"/>
    <w:rsid w:val="002316F5"/>
    <w:rsid w:val="002919D6"/>
    <w:rsid w:val="003508AC"/>
    <w:rsid w:val="003E0185"/>
    <w:rsid w:val="00536F37"/>
    <w:rsid w:val="005E4F14"/>
    <w:rsid w:val="00630A43"/>
    <w:rsid w:val="007A0DC2"/>
    <w:rsid w:val="007F7845"/>
    <w:rsid w:val="00887A20"/>
    <w:rsid w:val="008A0BC4"/>
    <w:rsid w:val="008C48CC"/>
    <w:rsid w:val="0090310A"/>
    <w:rsid w:val="00934FED"/>
    <w:rsid w:val="009A7021"/>
    <w:rsid w:val="009F01C6"/>
    <w:rsid w:val="00AA5D54"/>
    <w:rsid w:val="00CB66BF"/>
    <w:rsid w:val="00E06D30"/>
    <w:rsid w:val="00E754BC"/>
    <w:rsid w:val="00E75ABA"/>
    <w:rsid w:val="00EA1ECC"/>
    <w:rsid w:val="00F02193"/>
    <w:rsid w:val="00FB0879"/>
    <w:rsid w:val="1E0AF21C"/>
    <w:rsid w:val="21ED896C"/>
    <w:rsid w:val="2F1566C3"/>
    <w:rsid w:val="36BC4AEB"/>
    <w:rsid w:val="3DBDCD4F"/>
    <w:rsid w:val="5653ACC1"/>
    <w:rsid w:val="65D48327"/>
    <w:rsid w:val="75D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C972C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A43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character" w:styleId="Heading2Char" w:customStyle="1">
    <w:name w:val="Heading 2 Char"/>
    <w:basedOn w:val="DefaultParagraphFont"/>
    <w:link w:val="Heading2"/>
    <w:uiPriority w:val="9"/>
    <w:semiHidden/>
    <w:rsid w:val="00630A43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0.jpeg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Tonya Terrell</lastModifiedBy>
  <revision>6</revision>
  <dcterms:created xsi:type="dcterms:W3CDTF">2024-12-02T20:16:00.0000000Z</dcterms:created>
  <dcterms:modified xsi:type="dcterms:W3CDTF">2025-01-06T16:10:13.3950780Z</dcterms:modified>
</coreProperties>
</file>